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6FC84" w14:textId="77777777" w:rsidR="0077609C" w:rsidRDefault="0077609C" w:rsidP="0077609C">
      <w:pPr>
        <w:pStyle w:val="paragraph"/>
        <w:ind w:firstLine="360"/>
        <w:jc w:val="center"/>
        <w:textAlignment w:val="baseline"/>
        <w:rPr>
          <w:rStyle w:val="eop"/>
          <w:rFonts w:ascii="Arial" w:hAnsi="Arial" w:cs="Arial"/>
          <w:color w:val="000000"/>
          <w:sz w:val="32"/>
          <w:szCs w:val="32"/>
        </w:rPr>
      </w:pPr>
      <w:r>
        <w:rPr>
          <w:rStyle w:val="normaltextrun1"/>
          <w:rFonts w:ascii="Arial" w:hAnsi="Arial" w:cs="Arial"/>
          <w:b/>
          <w:bCs/>
          <w:color w:val="000000"/>
          <w:sz w:val="32"/>
          <w:szCs w:val="32"/>
        </w:rPr>
        <w:t>GUIDELINES FOR AUTHORS</w:t>
      </w:r>
      <w:r>
        <w:rPr>
          <w:rStyle w:val="eop"/>
          <w:rFonts w:ascii="Arial" w:hAnsi="Arial" w:cs="Arial"/>
          <w:color w:val="000000"/>
          <w:sz w:val="32"/>
          <w:szCs w:val="32"/>
        </w:rPr>
        <w:t> </w:t>
      </w:r>
    </w:p>
    <w:p w14:paraId="3B422B18" w14:textId="77777777" w:rsidR="0077609C" w:rsidRDefault="0077609C" w:rsidP="0077609C">
      <w:pPr>
        <w:pStyle w:val="paragraph"/>
        <w:ind w:firstLine="360"/>
        <w:jc w:val="center"/>
        <w:textAlignment w:val="baseline"/>
        <w:rPr>
          <w:color w:val="000000"/>
        </w:rPr>
      </w:pPr>
    </w:p>
    <w:p w14:paraId="747C1B12" w14:textId="77777777" w:rsidR="0077609C" w:rsidRDefault="0077609C" w:rsidP="0B11A8AE">
      <w:pPr>
        <w:pStyle w:val="paragraph"/>
        <w:ind w:firstLine="360"/>
        <w:jc w:val="both"/>
        <w:textAlignment w:val="baseline"/>
        <w:rPr>
          <w:rStyle w:val="eop"/>
          <w:rFonts w:ascii="Arial" w:hAnsi="Arial" w:cs="Arial"/>
          <w:color w:val="000000"/>
        </w:rPr>
      </w:pPr>
      <w:r w:rsidRPr="0B11A8AE">
        <w:rPr>
          <w:rStyle w:val="normaltextrun1"/>
          <w:rFonts w:ascii="Arial" w:hAnsi="Arial" w:cs="Arial"/>
          <w:color w:val="000000" w:themeColor="text1"/>
        </w:rPr>
        <w:t xml:space="preserve">The </w:t>
      </w:r>
      <w:r w:rsidRPr="0B11A8AE">
        <w:rPr>
          <w:rStyle w:val="normaltextrun1"/>
          <w:rFonts w:ascii="Arial" w:hAnsi="Arial" w:cs="Arial"/>
          <w:i/>
          <w:iCs/>
          <w:color w:val="000000" w:themeColor="text1"/>
        </w:rPr>
        <w:t>Louisiana Journal of Counseling (LJC)</w:t>
      </w:r>
      <w:r w:rsidRPr="0B11A8AE">
        <w:rPr>
          <w:rStyle w:val="normaltextrun1"/>
          <w:rFonts w:ascii="Arial" w:hAnsi="Arial" w:cs="Arial"/>
          <w:color w:val="000000" w:themeColor="text1"/>
        </w:rPr>
        <w:t xml:space="preserve"> publishes articles that have broad interest for a readership composed mostly of counselors and other mental health professionals who work in private practice, schools, colleges, community agencies, hospitals, and government.  This journal is an appropriate outlet for articles that (a) critically integrate published research, (b) examine current professional and scientific issues, (c) report research that has particular relevance to professional counselor, (d) report new techniques or innovative programs and practices, and (e) examine LCA as an organization.</w:t>
      </w:r>
      <w:r w:rsidRPr="0B11A8AE">
        <w:rPr>
          <w:rStyle w:val="eop"/>
          <w:rFonts w:ascii="Arial" w:hAnsi="Arial" w:cs="Arial"/>
          <w:color w:val="000000" w:themeColor="text1"/>
        </w:rPr>
        <w:t> </w:t>
      </w:r>
    </w:p>
    <w:p w14:paraId="58277C32" w14:textId="77777777" w:rsidR="0077609C" w:rsidRDefault="0077609C" w:rsidP="0077609C">
      <w:pPr>
        <w:pStyle w:val="paragraph"/>
        <w:ind w:firstLine="360"/>
        <w:textAlignment w:val="baseline"/>
        <w:rPr>
          <w:color w:val="000000"/>
        </w:rPr>
      </w:pPr>
    </w:p>
    <w:p w14:paraId="7DD47156" w14:textId="77777777" w:rsidR="0077609C" w:rsidRDefault="0077609C" w:rsidP="0077609C">
      <w:pPr>
        <w:pStyle w:val="paragraph"/>
        <w:ind w:firstLine="360"/>
        <w:jc w:val="center"/>
        <w:textAlignment w:val="baseline"/>
        <w:rPr>
          <w:rStyle w:val="normaltextrun1"/>
          <w:rFonts w:ascii="Arial" w:hAnsi="Arial" w:cs="Arial"/>
          <w:b/>
          <w:bCs/>
          <w:color w:val="000000"/>
        </w:rPr>
      </w:pPr>
      <w:r>
        <w:rPr>
          <w:rStyle w:val="normaltextrun1"/>
          <w:rFonts w:ascii="Arial" w:hAnsi="Arial" w:cs="Arial"/>
          <w:b/>
          <w:bCs/>
          <w:color w:val="000000"/>
        </w:rPr>
        <w:t>MANUSCRIPT CATEGORIES</w:t>
      </w:r>
    </w:p>
    <w:p w14:paraId="5A0CF504" w14:textId="77777777" w:rsidR="0077609C" w:rsidRDefault="0077609C" w:rsidP="0B11A8AE">
      <w:pPr>
        <w:pStyle w:val="paragraph"/>
        <w:jc w:val="both"/>
        <w:textAlignment w:val="baseline"/>
        <w:rPr>
          <w:color w:val="000000"/>
        </w:rPr>
      </w:pPr>
    </w:p>
    <w:p w14:paraId="3E206F33" w14:textId="77777777" w:rsidR="0077609C" w:rsidRDefault="0077609C" w:rsidP="0B11A8AE">
      <w:pPr>
        <w:pStyle w:val="paragraph"/>
        <w:jc w:val="both"/>
        <w:textAlignment w:val="baseline"/>
        <w:rPr>
          <w:color w:val="000000"/>
        </w:rPr>
      </w:pPr>
      <w:r w:rsidRPr="0B11A8AE">
        <w:rPr>
          <w:rStyle w:val="normaltextrun1"/>
          <w:rFonts w:ascii="Arial" w:hAnsi="Arial" w:cs="Arial"/>
          <w:color w:val="000000" w:themeColor="text1"/>
        </w:rPr>
        <w:t xml:space="preserve">Manuscripts must be scholarly, based on existing literature, and include implications for practice.  The following categories describe the nature of submitted manuscripts.  However, manuscripts that do not fall into one of these categories may also be appropriate for publication.  These categories were adapted from the American Counseling Association’s </w:t>
      </w:r>
      <w:r w:rsidRPr="0B11A8AE">
        <w:rPr>
          <w:rStyle w:val="normaltextrun1"/>
          <w:rFonts w:ascii="Arial" w:hAnsi="Arial" w:cs="Arial"/>
          <w:i/>
          <w:iCs/>
          <w:color w:val="000000" w:themeColor="text1"/>
        </w:rPr>
        <w:t>Journal of Counseling and Development (JCD)</w:t>
      </w:r>
      <w:r w:rsidRPr="0B11A8AE">
        <w:rPr>
          <w:rStyle w:val="normaltextrun1"/>
          <w:rFonts w:ascii="Arial" w:hAnsi="Arial" w:cs="Arial"/>
          <w:color w:val="000000" w:themeColor="text1"/>
        </w:rPr>
        <w:t>. </w:t>
      </w:r>
      <w:r w:rsidRPr="0B11A8AE">
        <w:rPr>
          <w:rStyle w:val="eop"/>
          <w:rFonts w:ascii="Arial" w:hAnsi="Arial" w:cs="Arial"/>
          <w:color w:val="000000" w:themeColor="text1"/>
        </w:rPr>
        <w:t> </w:t>
      </w:r>
      <w:r>
        <w:br/>
      </w:r>
    </w:p>
    <w:p w14:paraId="7D56BBB5" w14:textId="77777777" w:rsidR="0077609C" w:rsidRDefault="0077609C" w:rsidP="0B11A8AE">
      <w:pPr>
        <w:pStyle w:val="paragraph"/>
        <w:ind w:hanging="360"/>
        <w:jc w:val="both"/>
        <w:textAlignment w:val="baseline"/>
        <w:rPr>
          <w:color w:val="000000"/>
        </w:rPr>
      </w:pPr>
      <w:r w:rsidRPr="0B11A8AE">
        <w:rPr>
          <w:rStyle w:val="normaltextrun1"/>
          <w:rFonts w:ascii="Arial" w:hAnsi="Arial" w:cs="Arial"/>
          <w:color w:val="000000" w:themeColor="text1"/>
        </w:rPr>
        <w:t>1.</w:t>
      </w:r>
      <w:r w:rsidRPr="0B11A8AE">
        <w:rPr>
          <w:rStyle w:val="normaltextrun1"/>
          <w:rFonts w:ascii="Arial" w:hAnsi="Arial" w:cs="Arial"/>
          <w:color w:val="000000" w:themeColor="text1"/>
          <w:sz w:val="22"/>
          <w:szCs w:val="22"/>
        </w:rPr>
        <w:t xml:space="preserve">   </w:t>
      </w:r>
      <w:r w:rsidRPr="0B11A8AE">
        <w:rPr>
          <w:rStyle w:val="normaltextrun1"/>
          <w:rFonts w:ascii="Arial" w:hAnsi="Arial" w:cs="Arial"/>
          <w:b/>
          <w:bCs/>
          <w:color w:val="000000" w:themeColor="text1"/>
        </w:rPr>
        <w:t xml:space="preserve">Conceptual pieces.  </w:t>
      </w:r>
      <w:r w:rsidRPr="0B11A8AE">
        <w:rPr>
          <w:rStyle w:val="normaltextrun1"/>
          <w:rFonts w:ascii="Arial" w:hAnsi="Arial" w:cs="Arial"/>
          <w:color w:val="000000" w:themeColor="text1"/>
        </w:rPr>
        <w:t>New theoretical perspectives may be presented concerning a particular counseling issue, or existing bodies of knowledge may be integrated in innovative ways.</w:t>
      </w:r>
      <w:r w:rsidRPr="0B11A8AE">
        <w:rPr>
          <w:rStyle w:val="eop"/>
          <w:rFonts w:ascii="Arial" w:hAnsi="Arial" w:cs="Arial"/>
          <w:color w:val="000000" w:themeColor="text1"/>
        </w:rPr>
        <w:t> </w:t>
      </w:r>
      <w:r>
        <w:br/>
      </w:r>
    </w:p>
    <w:p w14:paraId="036C1A33" w14:textId="77777777" w:rsidR="0077609C" w:rsidRDefault="0077609C" w:rsidP="0B11A8AE">
      <w:pPr>
        <w:pStyle w:val="paragraph"/>
        <w:ind w:hanging="360"/>
        <w:jc w:val="both"/>
        <w:textAlignment w:val="baseline"/>
        <w:rPr>
          <w:color w:val="000000"/>
        </w:rPr>
      </w:pPr>
      <w:r w:rsidRPr="0B11A8AE">
        <w:rPr>
          <w:rStyle w:val="normaltextrun1"/>
          <w:rFonts w:ascii="Arial" w:hAnsi="Arial" w:cs="Arial"/>
          <w:color w:val="000000" w:themeColor="text1"/>
        </w:rPr>
        <w:t>2.</w:t>
      </w:r>
      <w:r w:rsidRPr="0B11A8AE">
        <w:rPr>
          <w:rStyle w:val="normaltextrun1"/>
          <w:rFonts w:ascii="Arial" w:hAnsi="Arial" w:cs="Arial"/>
          <w:color w:val="000000" w:themeColor="text1"/>
          <w:sz w:val="22"/>
          <w:szCs w:val="22"/>
        </w:rPr>
        <w:t xml:space="preserve">   </w:t>
      </w:r>
      <w:r w:rsidRPr="0B11A8AE">
        <w:rPr>
          <w:rStyle w:val="normaltextrun1"/>
          <w:rFonts w:ascii="Arial" w:hAnsi="Arial" w:cs="Arial"/>
          <w:b/>
          <w:bCs/>
          <w:color w:val="000000" w:themeColor="text1"/>
        </w:rPr>
        <w:t>Research studies.</w:t>
      </w:r>
      <w:r w:rsidRPr="0B11A8AE">
        <w:rPr>
          <w:rStyle w:val="normaltextrun1"/>
          <w:rFonts w:ascii="Arial" w:hAnsi="Arial" w:cs="Arial"/>
          <w:color w:val="000000" w:themeColor="text1"/>
        </w:rPr>
        <w:t xml:space="preserve">  Both quantitative and qualitative studies are published in </w:t>
      </w:r>
      <w:r w:rsidRPr="0B11A8AE">
        <w:rPr>
          <w:rStyle w:val="normaltextrun1"/>
          <w:rFonts w:ascii="Arial" w:hAnsi="Arial" w:cs="Arial"/>
          <w:i/>
          <w:iCs/>
          <w:color w:val="000000" w:themeColor="text1"/>
        </w:rPr>
        <w:t>LJC</w:t>
      </w:r>
      <w:r w:rsidRPr="0B11A8AE">
        <w:rPr>
          <w:rStyle w:val="normaltextrun1"/>
          <w:rFonts w:ascii="Arial" w:hAnsi="Arial" w:cs="Arial"/>
          <w:color w:val="000000" w:themeColor="text1"/>
        </w:rPr>
        <w:t>.  The review of the literature should provide the context and need for the study, followed by the purpose for the study and the research questions.  The methodology should include a full description of the participants, variables, and instruments used to measure them, data analyses, and results.  The discussion section includes conclusions and implications for future research and counseling practice.</w:t>
      </w:r>
      <w:r w:rsidRPr="0B11A8AE">
        <w:rPr>
          <w:rStyle w:val="eop"/>
          <w:rFonts w:ascii="Arial" w:hAnsi="Arial" w:cs="Arial"/>
          <w:color w:val="000000" w:themeColor="text1"/>
        </w:rPr>
        <w:t> </w:t>
      </w:r>
      <w:r>
        <w:br/>
      </w:r>
    </w:p>
    <w:p w14:paraId="6535CB5A" w14:textId="77777777" w:rsidR="0077609C" w:rsidRDefault="0077609C" w:rsidP="0B11A8AE">
      <w:pPr>
        <w:pStyle w:val="paragraph"/>
        <w:ind w:hanging="360"/>
        <w:jc w:val="both"/>
        <w:textAlignment w:val="baseline"/>
        <w:rPr>
          <w:color w:val="000000"/>
        </w:rPr>
      </w:pPr>
      <w:r w:rsidRPr="0B11A8AE">
        <w:rPr>
          <w:rStyle w:val="normaltextrun1"/>
          <w:rFonts w:ascii="Arial" w:hAnsi="Arial" w:cs="Arial"/>
          <w:color w:val="000000" w:themeColor="text1"/>
        </w:rPr>
        <w:t>3.</w:t>
      </w:r>
      <w:r w:rsidRPr="0B11A8AE">
        <w:rPr>
          <w:rStyle w:val="normaltextrun1"/>
          <w:rFonts w:ascii="Arial" w:hAnsi="Arial" w:cs="Arial"/>
          <w:color w:val="000000" w:themeColor="text1"/>
          <w:sz w:val="22"/>
          <w:szCs w:val="22"/>
        </w:rPr>
        <w:t xml:space="preserve">   </w:t>
      </w:r>
      <w:r w:rsidRPr="0B11A8AE">
        <w:rPr>
          <w:rStyle w:val="normaltextrun1"/>
          <w:rFonts w:ascii="Arial" w:hAnsi="Arial" w:cs="Arial"/>
          <w:b/>
          <w:bCs/>
          <w:color w:val="000000" w:themeColor="text1"/>
        </w:rPr>
        <w:t>Practice articles.</w:t>
      </w:r>
      <w:r w:rsidRPr="0B11A8AE">
        <w:rPr>
          <w:rStyle w:val="normaltextrun1"/>
          <w:rFonts w:ascii="Arial" w:hAnsi="Arial" w:cs="Arial"/>
          <w:color w:val="000000" w:themeColor="text1"/>
        </w:rPr>
        <w:t>  Innovative counseling approaches, counseling programs, ethical issues, and training and supervision practices may be presented.  Manuscripts must be grounded in counseling or educational theory and empirical knowledge.</w:t>
      </w:r>
      <w:r w:rsidRPr="0B11A8AE">
        <w:rPr>
          <w:rStyle w:val="eop"/>
          <w:rFonts w:ascii="Arial" w:hAnsi="Arial" w:cs="Arial"/>
          <w:color w:val="000000" w:themeColor="text1"/>
        </w:rPr>
        <w:t> </w:t>
      </w:r>
      <w:r>
        <w:br/>
      </w:r>
    </w:p>
    <w:p w14:paraId="5BC717B5" w14:textId="77777777" w:rsidR="0077609C" w:rsidRDefault="0077609C" w:rsidP="0B11A8AE">
      <w:pPr>
        <w:pStyle w:val="paragraph"/>
        <w:ind w:hanging="360"/>
        <w:jc w:val="both"/>
        <w:textAlignment w:val="baseline"/>
        <w:rPr>
          <w:color w:val="000000"/>
        </w:rPr>
      </w:pPr>
      <w:r w:rsidRPr="0B11A8AE">
        <w:rPr>
          <w:rStyle w:val="normaltextrun1"/>
          <w:rFonts w:ascii="Arial" w:hAnsi="Arial" w:cs="Arial"/>
          <w:color w:val="000000" w:themeColor="text1"/>
        </w:rPr>
        <w:t>4.</w:t>
      </w:r>
      <w:r w:rsidRPr="0B11A8AE">
        <w:rPr>
          <w:rStyle w:val="normaltextrun1"/>
          <w:rFonts w:ascii="Arial" w:hAnsi="Arial" w:cs="Arial"/>
          <w:color w:val="000000" w:themeColor="text1"/>
          <w:sz w:val="22"/>
          <w:szCs w:val="22"/>
        </w:rPr>
        <w:t xml:space="preserve">   </w:t>
      </w:r>
      <w:r w:rsidRPr="0B11A8AE">
        <w:rPr>
          <w:rStyle w:val="normaltextrun1"/>
          <w:rFonts w:ascii="Arial" w:hAnsi="Arial" w:cs="Arial"/>
          <w:b/>
          <w:bCs/>
          <w:color w:val="000000" w:themeColor="text1"/>
        </w:rPr>
        <w:t>Assessment and Diagnosis.</w:t>
      </w:r>
      <w:r w:rsidRPr="0B11A8AE">
        <w:rPr>
          <w:rStyle w:val="normaltextrun1"/>
          <w:rFonts w:ascii="Arial" w:hAnsi="Arial" w:cs="Arial"/>
          <w:color w:val="000000" w:themeColor="text1"/>
        </w:rPr>
        <w:t xml:space="preserve"> Focus is given to broad assessment and diagnosis issues that impact counselors.</w:t>
      </w:r>
      <w:r w:rsidRPr="0B11A8AE">
        <w:rPr>
          <w:rStyle w:val="eop"/>
          <w:rFonts w:ascii="Arial" w:hAnsi="Arial" w:cs="Arial"/>
          <w:color w:val="000000" w:themeColor="text1"/>
        </w:rPr>
        <w:t> </w:t>
      </w:r>
    </w:p>
    <w:p w14:paraId="7FE556B0" w14:textId="77777777" w:rsidR="0077609C" w:rsidRDefault="0077609C" w:rsidP="0077609C">
      <w:pPr>
        <w:pStyle w:val="paragraph"/>
        <w:ind w:hanging="360"/>
        <w:textAlignment w:val="baseline"/>
        <w:rPr>
          <w:color w:val="000000"/>
        </w:rPr>
      </w:pPr>
    </w:p>
    <w:p w14:paraId="1C3B9946" w14:textId="77777777" w:rsidR="0077609C" w:rsidRDefault="0077609C" w:rsidP="0077609C">
      <w:pPr>
        <w:pStyle w:val="paragraph"/>
        <w:ind w:hanging="360"/>
        <w:textAlignment w:val="baseline"/>
        <w:rPr>
          <w:color w:val="000000"/>
        </w:rPr>
      </w:pPr>
    </w:p>
    <w:p w14:paraId="3573C54F" w14:textId="77777777" w:rsidR="0077609C" w:rsidRDefault="0077609C" w:rsidP="0077609C">
      <w:pPr>
        <w:pStyle w:val="paragraph"/>
        <w:ind w:hanging="360"/>
        <w:textAlignment w:val="baseline"/>
        <w:rPr>
          <w:color w:val="000000"/>
        </w:rPr>
      </w:pPr>
    </w:p>
    <w:p w14:paraId="356527FD" w14:textId="77777777" w:rsidR="0077609C" w:rsidRDefault="0077609C" w:rsidP="0077609C">
      <w:pPr>
        <w:pStyle w:val="paragraph"/>
        <w:ind w:hanging="360"/>
        <w:textAlignment w:val="baseline"/>
        <w:rPr>
          <w:color w:val="000000"/>
        </w:rPr>
      </w:pPr>
    </w:p>
    <w:p w14:paraId="04BBE8E9" w14:textId="77777777" w:rsidR="0077609C" w:rsidRDefault="0077609C" w:rsidP="0077609C">
      <w:pPr>
        <w:pStyle w:val="paragraph"/>
        <w:ind w:hanging="360"/>
        <w:textAlignment w:val="baseline"/>
        <w:rPr>
          <w:color w:val="000000"/>
        </w:rPr>
      </w:pPr>
    </w:p>
    <w:p w14:paraId="37E2D783" w14:textId="77777777" w:rsidR="0077609C" w:rsidRDefault="0077609C" w:rsidP="0077609C">
      <w:pPr>
        <w:pStyle w:val="paragraph"/>
        <w:ind w:hanging="360"/>
        <w:textAlignment w:val="baseline"/>
        <w:rPr>
          <w:color w:val="000000"/>
        </w:rPr>
      </w:pPr>
    </w:p>
    <w:p w14:paraId="14727E28" w14:textId="77777777" w:rsidR="0077609C" w:rsidRDefault="0077609C" w:rsidP="0077609C">
      <w:pPr>
        <w:pStyle w:val="paragraph"/>
        <w:ind w:hanging="360"/>
        <w:textAlignment w:val="baseline"/>
        <w:rPr>
          <w:color w:val="000000"/>
        </w:rPr>
      </w:pPr>
    </w:p>
    <w:p w14:paraId="075E758A" w14:textId="77777777" w:rsidR="0077609C" w:rsidRDefault="0077609C" w:rsidP="0077609C">
      <w:pPr>
        <w:pStyle w:val="paragraph"/>
        <w:ind w:hanging="360"/>
        <w:textAlignment w:val="baseline"/>
        <w:rPr>
          <w:color w:val="000000"/>
        </w:rPr>
      </w:pPr>
    </w:p>
    <w:p w14:paraId="4DCFDAAA" w14:textId="77777777" w:rsidR="0077609C" w:rsidRDefault="0077609C" w:rsidP="0077609C">
      <w:pPr>
        <w:pStyle w:val="paragraph"/>
        <w:ind w:hanging="360"/>
        <w:textAlignment w:val="baseline"/>
        <w:rPr>
          <w:color w:val="000000"/>
        </w:rPr>
      </w:pPr>
    </w:p>
    <w:p w14:paraId="3A049A0E" w14:textId="77777777" w:rsidR="0077609C" w:rsidRDefault="0077609C" w:rsidP="0077609C">
      <w:pPr>
        <w:pStyle w:val="paragraph"/>
        <w:ind w:hanging="360"/>
        <w:textAlignment w:val="baseline"/>
        <w:rPr>
          <w:color w:val="000000"/>
        </w:rPr>
      </w:pPr>
    </w:p>
    <w:p w14:paraId="5D96CCF2" w14:textId="77777777" w:rsidR="0077609C" w:rsidRDefault="0077609C" w:rsidP="0077609C">
      <w:pPr>
        <w:pStyle w:val="paragraph"/>
        <w:ind w:firstLine="360"/>
        <w:jc w:val="center"/>
        <w:textAlignment w:val="baseline"/>
        <w:rPr>
          <w:color w:val="000000"/>
        </w:rPr>
      </w:pPr>
      <w:r>
        <w:rPr>
          <w:rStyle w:val="normaltextrun1"/>
          <w:rFonts w:ascii="Arial" w:hAnsi="Arial" w:cs="Arial"/>
          <w:b/>
          <w:bCs/>
          <w:color w:val="000000"/>
        </w:rPr>
        <w:lastRenderedPageBreak/>
        <w:t>MANUSCRIPT REQUIREMENTS</w:t>
      </w:r>
    </w:p>
    <w:p w14:paraId="7D415326" w14:textId="77777777" w:rsidR="0077609C" w:rsidRDefault="0077609C" w:rsidP="0077609C">
      <w:pPr>
        <w:pStyle w:val="paragraph"/>
        <w:ind w:firstLine="360"/>
        <w:textAlignment w:val="baseline"/>
        <w:rPr>
          <w:color w:val="000000"/>
        </w:rPr>
      </w:pPr>
      <w:r>
        <w:rPr>
          <w:rStyle w:val="normaltextrun1"/>
          <w:rFonts w:ascii="Arial" w:hAnsi="Arial" w:cs="Arial"/>
          <w:color w:val="000000"/>
        </w:rPr>
        <w:t> </w:t>
      </w:r>
      <w:r>
        <w:rPr>
          <w:rStyle w:val="eop"/>
          <w:rFonts w:ascii="Arial" w:hAnsi="Arial" w:cs="Arial"/>
          <w:color w:val="000000"/>
        </w:rPr>
        <w:t> </w:t>
      </w:r>
    </w:p>
    <w:p w14:paraId="4E1FE6F1" w14:textId="77777777" w:rsidR="0077609C" w:rsidRDefault="0077609C" w:rsidP="0B11A8AE">
      <w:pPr>
        <w:pStyle w:val="paragraph"/>
        <w:jc w:val="both"/>
        <w:textAlignment w:val="baseline"/>
        <w:rPr>
          <w:color w:val="000000"/>
        </w:rPr>
      </w:pPr>
      <w:r w:rsidRPr="0B11A8AE">
        <w:rPr>
          <w:rStyle w:val="normaltextrun1"/>
          <w:rFonts w:ascii="Arial" w:hAnsi="Arial" w:cs="Arial"/>
          <w:color w:val="000000" w:themeColor="text1"/>
        </w:rPr>
        <w:t xml:space="preserve">All manuscripts must adhere to the guidelines set forth in the </w:t>
      </w:r>
      <w:r w:rsidRPr="0B11A8AE">
        <w:rPr>
          <w:rStyle w:val="normaltextrun1"/>
          <w:rFonts w:ascii="Arial" w:hAnsi="Arial" w:cs="Arial"/>
          <w:i/>
          <w:iCs/>
          <w:color w:val="000000" w:themeColor="text1"/>
        </w:rPr>
        <w:t>Publication Manual of the American Psychological Association (7</w:t>
      </w:r>
      <w:r w:rsidRPr="0B11A8AE">
        <w:rPr>
          <w:rStyle w:val="normaltextrun1"/>
          <w:rFonts w:ascii="Arial" w:hAnsi="Arial" w:cs="Arial"/>
          <w:i/>
          <w:iCs/>
          <w:color w:val="000000" w:themeColor="text1"/>
          <w:sz w:val="16"/>
          <w:szCs w:val="16"/>
          <w:vertAlign w:val="superscript"/>
        </w:rPr>
        <w:t>th</w:t>
      </w:r>
      <w:r w:rsidRPr="0B11A8AE">
        <w:rPr>
          <w:rStyle w:val="normaltextrun1"/>
          <w:rFonts w:ascii="Arial" w:hAnsi="Arial" w:cs="Arial"/>
          <w:i/>
          <w:iCs/>
          <w:color w:val="000000" w:themeColor="text1"/>
        </w:rPr>
        <w:t xml:space="preserve"> ed.)</w:t>
      </w:r>
      <w:r w:rsidRPr="0B11A8AE">
        <w:rPr>
          <w:rStyle w:val="normaltextrun1"/>
          <w:rFonts w:ascii="Arial" w:hAnsi="Arial" w:cs="Arial"/>
          <w:color w:val="000000" w:themeColor="text1"/>
        </w:rPr>
        <w:t xml:space="preserve">. The APA </w:t>
      </w:r>
      <w:r w:rsidRPr="0B11A8AE">
        <w:rPr>
          <w:rStyle w:val="normaltextrun1"/>
          <w:rFonts w:ascii="Arial" w:hAnsi="Arial" w:cs="Arial"/>
          <w:i/>
          <w:iCs/>
          <w:color w:val="000000" w:themeColor="text1"/>
        </w:rPr>
        <w:t xml:space="preserve">Publication Manual </w:t>
      </w:r>
      <w:r w:rsidRPr="0B11A8AE">
        <w:rPr>
          <w:rStyle w:val="normaltextrun1"/>
          <w:rFonts w:ascii="Arial" w:hAnsi="Arial" w:cs="Arial"/>
          <w:color w:val="000000" w:themeColor="text1"/>
        </w:rPr>
        <w:t>sets forth all guidelines concerning manuscript format, abstract, citations and references, tables and figures, graphs, illustrations, and drawings.  Special attention should be given to the guidelines regarding the use of nondiscriminatory language when referring to gender, sexual orientations, racial and ethnic identity, disabilities, and age. In addition, the terms “counselor” and “counseling” are preferred to “therapist” and “therapy.”</w:t>
      </w:r>
      <w:r w:rsidRPr="0B11A8AE">
        <w:rPr>
          <w:rStyle w:val="eop"/>
          <w:rFonts w:ascii="Arial" w:hAnsi="Arial" w:cs="Arial"/>
          <w:color w:val="000000" w:themeColor="text1"/>
        </w:rPr>
        <w:t> </w:t>
      </w:r>
    </w:p>
    <w:p w14:paraId="38EB9B6B" w14:textId="77777777" w:rsidR="0077609C" w:rsidRDefault="0077609C" w:rsidP="0B11A8AE">
      <w:pPr>
        <w:pStyle w:val="paragraph"/>
        <w:ind w:firstLine="360"/>
        <w:jc w:val="both"/>
        <w:textAlignment w:val="baseline"/>
        <w:rPr>
          <w:color w:val="000000"/>
        </w:rPr>
      </w:pPr>
      <w:r w:rsidRPr="0B11A8AE">
        <w:rPr>
          <w:rStyle w:val="normaltextrun1"/>
          <w:rFonts w:ascii="Arial" w:hAnsi="Arial" w:cs="Arial"/>
          <w:color w:val="000000" w:themeColor="text1"/>
        </w:rPr>
        <w:t> </w:t>
      </w:r>
      <w:r w:rsidRPr="0B11A8AE">
        <w:rPr>
          <w:rStyle w:val="eop"/>
          <w:rFonts w:ascii="Arial" w:hAnsi="Arial" w:cs="Arial"/>
          <w:color w:val="000000" w:themeColor="text1"/>
        </w:rPr>
        <w:t> </w:t>
      </w:r>
    </w:p>
    <w:p w14:paraId="41B638FA" w14:textId="75E7734C" w:rsidR="0077609C" w:rsidRDefault="0077609C" w:rsidP="0077609C">
      <w:pPr>
        <w:pStyle w:val="paragraph"/>
        <w:ind w:hanging="360"/>
        <w:textAlignment w:val="baseline"/>
        <w:rPr>
          <w:rStyle w:val="normaltextrun1"/>
          <w:rFonts w:ascii="Arial" w:hAnsi="Arial" w:cs="Arial"/>
          <w:color w:val="000000"/>
        </w:rPr>
      </w:pPr>
      <w:r w:rsidRPr="0B11A8AE">
        <w:rPr>
          <w:rStyle w:val="normaltextrun1"/>
          <w:rFonts w:ascii="Arial" w:hAnsi="Arial" w:cs="Arial"/>
          <w:color w:val="000000" w:themeColor="text1"/>
        </w:rPr>
        <w:t>1.</w:t>
      </w:r>
      <w:r w:rsidRPr="0B11A8AE">
        <w:rPr>
          <w:rStyle w:val="normaltextrun1"/>
          <w:rFonts w:ascii="Arial" w:hAnsi="Arial" w:cs="Arial"/>
          <w:color w:val="000000" w:themeColor="text1"/>
          <w:sz w:val="22"/>
          <w:szCs w:val="22"/>
        </w:rPr>
        <w:t xml:space="preserve">   </w:t>
      </w:r>
      <w:r w:rsidRPr="0B11A8AE">
        <w:rPr>
          <w:rStyle w:val="normaltextrun1"/>
          <w:rFonts w:ascii="Arial" w:hAnsi="Arial" w:cs="Arial"/>
          <w:color w:val="000000" w:themeColor="text1"/>
        </w:rPr>
        <w:t>Submit</w:t>
      </w:r>
      <w:r w:rsidR="71755BC7" w:rsidRPr="0B11A8AE">
        <w:rPr>
          <w:rStyle w:val="normaltextrun1"/>
          <w:rFonts w:ascii="Arial" w:hAnsi="Arial" w:cs="Arial"/>
          <w:color w:val="000000" w:themeColor="text1"/>
        </w:rPr>
        <w:t xml:space="preserve"> 2 copies of your manuscript to lcajournal@lsuhsc.edu. One copy is</w:t>
      </w:r>
      <w:r w:rsidRPr="0B11A8AE">
        <w:rPr>
          <w:rStyle w:val="normaltextrun1"/>
          <w:rFonts w:ascii="Arial" w:hAnsi="Arial" w:cs="Arial"/>
          <w:color w:val="000000" w:themeColor="text1"/>
        </w:rPr>
        <w:t xml:space="preserve"> an </w:t>
      </w:r>
      <w:r w:rsidRPr="0B11A8AE">
        <w:rPr>
          <w:rStyle w:val="normaltextrun1"/>
          <w:rFonts w:ascii="Arial" w:hAnsi="Arial" w:cs="Arial"/>
          <w:b/>
          <w:bCs/>
          <w:color w:val="000000" w:themeColor="text1"/>
          <w:u w:val="single"/>
        </w:rPr>
        <w:t>electronic, blind copy</w:t>
      </w:r>
      <w:r w:rsidRPr="0B11A8AE">
        <w:rPr>
          <w:rStyle w:val="normaltextrun1"/>
          <w:rFonts w:ascii="Arial" w:hAnsi="Arial" w:cs="Arial"/>
          <w:color w:val="000000" w:themeColor="text1"/>
        </w:rPr>
        <w:t xml:space="preserve"> in Word of the entire manuscript </w:t>
      </w:r>
      <w:r w:rsidR="6C5D1F25" w:rsidRPr="0B11A8AE">
        <w:rPr>
          <w:rStyle w:val="normaltextrun1"/>
          <w:rFonts w:ascii="Arial" w:hAnsi="Arial" w:cs="Arial"/>
          <w:color w:val="000000" w:themeColor="text1"/>
        </w:rPr>
        <w:t>with the saved header MANUSCRIPTTITLEBLIND and the second copy is an electronic with author information copy in Word of the entire manuscript with the saved header MANUSCRIPTTITLEAUTHORSLASTNAME.</w:t>
      </w:r>
    </w:p>
    <w:p w14:paraId="06B4B840" w14:textId="77777777" w:rsidR="0077609C" w:rsidRDefault="0077609C" w:rsidP="0077609C">
      <w:pPr>
        <w:pStyle w:val="paragraph"/>
        <w:ind w:hanging="360"/>
        <w:textAlignment w:val="baseline"/>
        <w:rPr>
          <w:color w:val="000000"/>
        </w:rPr>
      </w:pPr>
      <w:r>
        <w:rPr>
          <w:rStyle w:val="normaltextrun1"/>
          <w:rFonts w:ascii="Arial" w:hAnsi="Arial" w:cs="Arial"/>
          <w:color w:val="000000"/>
        </w:rPr>
        <w:t>2.</w:t>
      </w:r>
      <w:r>
        <w:rPr>
          <w:rStyle w:val="normaltextrun1"/>
          <w:rFonts w:ascii="Arial" w:hAnsi="Arial" w:cs="Arial"/>
          <w:color w:val="000000"/>
          <w:sz w:val="22"/>
          <w:szCs w:val="22"/>
        </w:rPr>
        <w:t xml:space="preserve">   </w:t>
      </w:r>
      <w:r>
        <w:rPr>
          <w:rStyle w:val="normaltextrun1"/>
          <w:rFonts w:ascii="Arial" w:hAnsi="Arial" w:cs="Arial"/>
          <w:color w:val="000000"/>
        </w:rPr>
        <w:t>Include a cover letter with your manuscript submission that contains your name and title, place of employment and position, address, telephone number, and e-mail address.</w:t>
      </w:r>
      <w:r>
        <w:rPr>
          <w:rStyle w:val="eop"/>
          <w:rFonts w:ascii="Arial" w:hAnsi="Arial" w:cs="Arial"/>
          <w:color w:val="000000"/>
        </w:rPr>
        <w:t> </w:t>
      </w:r>
    </w:p>
    <w:p w14:paraId="5E0D122A" w14:textId="77777777" w:rsidR="0077609C" w:rsidRDefault="0077609C" w:rsidP="0077609C">
      <w:pPr>
        <w:pStyle w:val="paragraph"/>
        <w:ind w:hanging="360"/>
        <w:textAlignment w:val="baseline"/>
        <w:rPr>
          <w:color w:val="000000"/>
        </w:rPr>
      </w:pPr>
      <w:r>
        <w:rPr>
          <w:rStyle w:val="normaltextrun1"/>
          <w:rFonts w:ascii="Arial" w:hAnsi="Arial" w:cs="Arial"/>
          <w:color w:val="000000"/>
        </w:rPr>
        <w:t>3.</w:t>
      </w:r>
      <w:r>
        <w:rPr>
          <w:rStyle w:val="normaltextrun1"/>
          <w:rFonts w:ascii="Arial" w:hAnsi="Arial" w:cs="Arial"/>
          <w:color w:val="000000"/>
          <w:sz w:val="22"/>
          <w:szCs w:val="22"/>
        </w:rPr>
        <w:t xml:space="preserve">   </w:t>
      </w:r>
      <w:r>
        <w:rPr>
          <w:rStyle w:val="normaltextrun1"/>
          <w:rFonts w:ascii="Arial" w:hAnsi="Arial" w:cs="Arial"/>
          <w:color w:val="000000"/>
        </w:rPr>
        <w:t>Manuscripts should not exceed 18 pages, including references.</w:t>
      </w:r>
      <w:r>
        <w:rPr>
          <w:rStyle w:val="eop"/>
          <w:rFonts w:ascii="Arial" w:hAnsi="Arial" w:cs="Arial"/>
          <w:color w:val="000000"/>
        </w:rPr>
        <w:t> </w:t>
      </w:r>
    </w:p>
    <w:p w14:paraId="367EC7D3" w14:textId="77777777" w:rsidR="0077609C" w:rsidRDefault="0077609C" w:rsidP="0077609C">
      <w:pPr>
        <w:pStyle w:val="paragraph"/>
        <w:ind w:hanging="360"/>
        <w:textAlignment w:val="baseline"/>
        <w:rPr>
          <w:color w:val="000000"/>
        </w:rPr>
      </w:pPr>
      <w:r>
        <w:rPr>
          <w:rStyle w:val="normaltextrun1"/>
          <w:rFonts w:ascii="Arial" w:hAnsi="Arial" w:cs="Arial"/>
          <w:color w:val="000000"/>
        </w:rPr>
        <w:t>4.</w:t>
      </w:r>
      <w:r>
        <w:rPr>
          <w:rStyle w:val="normaltextrun1"/>
          <w:rFonts w:ascii="Arial" w:hAnsi="Arial" w:cs="Arial"/>
          <w:color w:val="000000"/>
          <w:sz w:val="22"/>
          <w:szCs w:val="22"/>
        </w:rPr>
        <w:t xml:space="preserve">   </w:t>
      </w:r>
      <w:r>
        <w:rPr>
          <w:rStyle w:val="normaltextrun1"/>
          <w:rFonts w:ascii="Arial" w:hAnsi="Arial" w:cs="Arial"/>
          <w:color w:val="000000"/>
        </w:rPr>
        <w:t xml:space="preserve">Lengthy quotations (330-500 words) require written permission from the copyright holder for reproduction.  Adaptation of tables and figures also requires reproduction approval. It is the author’s responsibility to secure this permission and present it to the </w:t>
      </w:r>
      <w:r>
        <w:rPr>
          <w:rStyle w:val="normaltextrun1"/>
          <w:rFonts w:ascii="Arial" w:hAnsi="Arial" w:cs="Arial"/>
          <w:i/>
          <w:iCs/>
          <w:color w:val="000000"/>
        </w:rPr>
        <w:t>LJC</w:t>
      </w:r>
      <w:r>
        <w:rPr>
          <w:rStyle w:val="normaltextrun1"/>
          <w:rFonts w:ascii="Arial" w:hAnsi="Arial" w:cs="Arial"/>
          <w:color w:val="000000"/>
        </w:rPr>
        <w:t xml:space="preserve"> editor at the time of manuscript submission.</w:t>
      </w:r>
      <w:r>
        <w:rPr>
          <w:rStyle w:val="eop"/>
          <w:rFonts w:ascii="Arial" w:hAnsi="Arial" w:cs="Arial"/>
          <w:color w:val="000000"/>
        </w:rPr>
        <w:t> </w:t>
      </w:r>
    </w:p>
    <w:p w14:paraId="38C4B914" w14:textId="43CBF9FE" w:rsidR="0077609C" w:rsidRDefault="0077609C" w:rsidP="0B11A8AE">
      <w:pPr>
        <w:pStyle w:val="paragraph"/>
        <w:ind w:hanging="360"/>
        <w:textAlignment w:val="baseline"/>
        <w:rPr>
          <w:rFonts w:ascii="Arial" w:hAnsi="Arial" w:cs="Arial"/>
          <w:color w:val="000000"/>
        </w:rPr>
      </w:pPr>
      <w:r w:rsidRPr="0B11A8AE">
        <w:rPr>
          <w:rStyle w:val="normaltextrun1"/>
          <w:rFonts w:ascii="Arial" w:hAnsi="Arial" w:cs="Arial"/>
          <w:color w:val="000000" w:themeColor="text1"/>
        </w:rPr>
        <w:t>5.</w:t>
      </w:r>
      <w:r w:rsidRPr="0B11A8AE">
        <w:rPr>
          <w:rStyle w:val="normaltextrun1"/>
          <w:rFonts w:ascii="Arial" w:hAnsi="Arial" w:cs="Arial"/>
          <w:color w:val="000000" w:themeColor="text1"/>
          <w:sz w:val="22"/>
          <w:szCs w:val="22"/>
        </w:rPr>
        <w:t xml:space="preserve">   </w:t>
      </w:r>
      <w:r w:rsidRPr="0B11A8AE">
        <w:rPr>
          <w:rStyle w:val="normaltextrun1"/>
          <w:rFonts w:ascii="Arial" w:hAnsi="Arial" w:cs="Arial"/>
          <w:color w:val="000000" w:themeColor="text1"/>
        </w:rPr>
        <w:t xml:space="preserve">Once a manuscript has been </w:t>
      </w:r>
      <w:r w:rsidR="0BD4D4A4" w:rsidRPr="0B11A8AE">
        <w:rPr>
          <w:rStyle w:val="normaltextrun1"/>
          <w:rFonts w:ascii="Arial" w:hAnsi="Arial" w:cs="Arial"/>
          <w:color w:val="000000" w:themeColor="text1"/>
        </w:rPr>
        <w:t>sent, the manuscript will be sent out for peer review.  The reviewers will select that the manuscript may either be approved, approved with minor revisions, approved with major revisions, or denied.</w:t>
      </w:r>
      <w:r w:rsidR="68ECDE3F" w:rsidRPr="0B11A8AE">
        <w:rPr>
          <w:rStyle w:val="normaltextrun1"/>
          <w:rFonts w:ascii="Arial" w:hAnsi="Arial" w:cs="Arial"/>
          <w:color w:val="000000" w:themeColor="text1"/>
        </w:rPr>
        <w:t xml:space="preserve">  Once the manuscript is received back to </w:t>
      </w:r>
      <w:hyperlink r:id="rId7">
        <w:r w:rsidR="68ECDE3F" w:rsidRPr="0B11A8AE">
          <w:rPr>
            <w:rStyle w:val="Hyperlink"/>
            <w:rFonts w:ascii="Arial" w:hAnsi="Arial" w:cs="Arial"/>
            <w:color w:val="000000" w:themeColor="text1"/>
          </w:rPr>
          <w:t>lcajournal@lsuhsc.edu</w:t>
        </w:r>
      </w:hyperlink>
      <w:r w:rsidR="68ECDE3F" w:rsidRPr="0B11A8AE">
        <w:rPr>
          <w:rStyle w:val="normaltextrun1"/>
          <w:rFonts w:ascii="Arial" w:hAnsi="Arial" w:cs="Arial"/>
          <w:color w:val="000000" w:themeColor="text1"/>
        </w:rPr>
        <w:t xml:space="preserve"> by the reviewers, </w:t>
      </w:r>
      <w:hyperlink r:id="rId8">
        <w:r w:rsidR="68ECDE3F" w:rsidRPr="0B11A8AE">
          <w:rPr>
            <w:rStyle w:val="Hyperlink"/>
            <w:rFonts w:ascii="Arial" w:hAnsi="Arial" w:cs="Arial"/>
            <w:color w:val="000000" w:themeColor="text1"/>
          </w:rPr>
          <w:t>lcajournal@lsuhsc.edu</w:t>
        </w:r>
      </w:hyperlink>
      <w:r w:rsidR="68ECDE3F" w:rsidRPr="0B11A8AE">
        <w:rPr>
          <w:rStyle w:val="normaltextrun1"/>
          <w:rFonts w:ascii="Arial" w:hAnsi="Arial" w:cs="Arial"/>
          <w:color w:val="000000" w:themeColor="text1"/>
        </w:rPr>
        <w:t xml:space="preserve"> will notify the author of the manuscript status and provide a deadline for revisions for acceptance.</w:t>
      </w:r>
    </w:p>
    <w:p w14:paraId="6DFCFC6B" w14:textId="63E49802" w:rsidR="0077609C" w:rsidRDefault="0077609C" w:rsidP="0077609C">
      <w:pPr>
        <w:pStyle w:val="paragraph"/>
        <w:ind w:hanging="360"/>
        <w:textAlignment w:val="baseline"/>
        <w:rPr>
          <w:color w:val="000000"/>
        </w:rPr>
      </w:pPr>
      <w:r w:rsidRPr="0B11A8AE">
        <w:rPr>
          <w:rStyle w:val="normaltextrun1"/>
          <w:rFonts w:ascii="Arial" w:hAnsi="Arial" w:cs="Arial"/>
          <w:color w:val="000000" w:themeColor="text1"/>
        </w:rPr>
        <w:t>6.</w:t>
      </w:r>
      <w:r w:rsidRPr="0B11A8AE">
        <w:rPr>
          <w:rStyle w:val="normaltextrun1"/>
          <w:rFonts w:ascii="Arial" w:hAnsi="Arial" w:cs="Arial"/>
          <w:color w:val="000000" w:themeColor="text1"/>
          <w:sz w:val="22"/>
          <w:szCs w:val="22"/>
        </w:rPr>
        <w:t xml:space="preserve">   </w:t>
      </w:r>
      <w:r w:rsidRPr="0B11A8AE">
        <w:rPr>
          <w:rStyle w:val="normaltextrun1"/>
          <w:rFonts w:ascii="Arial" w:hAnsi="Arial" w:cs="Arial"/>
          <w:color w:val="000000" w:themeColor="text1"/>
        </w:rPr>
        <w:t xml:space="preserve">The </w:t>
      </w:r>
      <w:r w:rsidRPr="0B11A8AE">
        <w:rPr>
          <w:rStyle w:val="normaltextrun1"/>
          <w:rFonts w:ascii="Arial" w:hAnsi="Arial" w:cs="Arial"/>
          <w:i/>
          <w:iCs/>
          <w:color w:val="000000" w:themeColor="text1"/>
        </w:rPr>
        <w:t>LJC</w:t>
      </w:r>
      <w:r w:rsidRPr="0B11A8AE">
        <w:rPr>
          <w:rStyle w:val="normaltextrun1"/>
          <w:rFonts w:ascii="Arial" w:hAnsi="Arial" w:cs="Arial"/>
          <w:color w:val="000000" w:themeColor="text1"/>
        </w:rPr>
        <w:t xml:space="preserve"> is published annually.</w:t>
      </w:r>
      <w:r w:rsidRPr="0B11A8AE">
        <w:rPr>
          <w:rStyle w:val="eop"/>
          <w:rFonts w:ascii="Arial" w:hAnsi="Arial" w:cs="Arial"/>
          <w:color w:val="000000" w:themeColor="text1"/>
        </w:rPr>
        <w:t> </w:t>
      </w:r>
    </w:p>
    <w:p w14:paraId="1D6C9201" w14:textId="77777777" w:rsidR="0077609C" w:rsidRDefault="0077609C" w:rsidP="0077609C">
      <w:pPr>
        <w:pStyle w:val="paragraph"/>
        <w:ind w:hanging="360"/>
        <w:textAlignment w:val="baseline"/>
        <w:rPr>
          <w:color w:val="000000"/>
        </w:rPr>
      </w:pPr>
      <w:r>
        <w:rPr>
          <w:rStyle w:val="normaltextrun1"/>
          <w:rFonts w:ascii="Arial" w:hAnsi="Arial" w:cs="Arial"/>
          <w:color w:val="000000"/>
        </w:rPr>
        <w:t>7.</w:t>
      </w:r>
      <w:r>
        <w:rPr>
          <w:rStyle w:val="normaltextrun1"/>
          <w:rFonts w:ascii="Arial" w:hAnsi="Arial" w:cs="Arial"/>
          <w:color w:val="000000"/>
          <w:sz w:val="22"/>
          <w:szCs w:val="22"/>
        </w:rPr>
        <w:t xml:space="preserve">   </w:t>
      </w:r>
      <w:r>
        <w:rPr>
          <w:rStyle w:val="normaltextrun1"/>
          <w:rFonts w:ascii="Arial" w:hAnsi="Arial" w:cs="Arial"/>
          <w:color w:val="000000"/>
        </w:rPr>
        <w:t>Material that has been published or is currently under consideration by another periodical should not be submitted.</w:t>
      </w:r>
      <w:r>
        <w:rPr>
          <w:rStyle w:val="eop"/>
          <w:rFonts w:ascii="Arial" w:hAnsi="Arial" w:cs="Arial"/>
          <w:color w:val="000000"/>
        </w:rPr>
        <w:t> </w:t>
      </w:r>
    </w:p>
    <w:p w14:paraId="6929F106" w14:textId="43A29808" w:rsidR="0077609C" w:rsidRDefault="0077609C" w:rsidP="0077609C">
      <w:pPr>
        <w:pStyle w:val="paragraph"/>
        <w:ind w:hanging="360"/>
        <w:textAlignment w:val="baseline"/>
        <w:rPr>
          <w:color w:val="000000"/>
        </w:rPr>
      </w:pPr>
      <w:r w:rsidRPr="0B11A8AE">
        <w:rPr>
          <w:rStyle w:val="normaltextrun1"/>
          <w:rFonts w:ascii="Arial" w:hAnsi="Arial" w:cs="Arial"/>
          <w:color w:val="000000" w:themeColor="text1"/>
        </w:rPr>
        <w:t>8.</w:t>
      </w:r>
      <w:r w:rsidRPr="0B11A8AE">
        <w:rPr>
          <w:rStyle w:val="normaltextrun1"/>
          <w:rFonts w:ascii="Arial" w:hAnsi="Arial" w:cs="Arial"/>
          <w:color w:val="000000" w:themeColor="text1"/>
          <w:sz w:val="22"/>
          <w:szCs w:val="22"/>
        </w:rPr>
        <w:t xml:space="preserve">   </w:t>
      </w:r>
      <w:r w:rsidRPr="0B11A8AE">
        <w:rPr>
          <w:rStyle w:val="normaltextrun1"/>
          <w:rFonts w:ascii="Arial" w:hAnsi="Arial" w:cs="Arial"/>
          <w:color w:val="000000" w:themeColor="text1"/>
        </w:rPr>
        <w:t xml:space="preserve">Generally, authors can expect a publication decision </w:t>
      </w:r>
      <w:r w:rsidR="7FE2DA24" w:rsidRPr="0B11A8AE">
        <w:rPr>
          <w:rStyle w:val="normaltextrun1"/>
          <w:rFonts w:ascii="Arial" w:hAnsi="Arial" w:cs="Arial"/>
          <w:color w:val="000000" w:themeColor="text1"/>
        </w:rPr>
        <w:t xml:space="preserve">of approved, approved with minor revisions, approved with major revisions, or denied </w:t>
      </w:r>
      <w:r w:rsidRPr="0B11A8AE">
        <w:rPr>
          <w:rStyle w:val="normaltextrun1"/>
          <w:rFonts w:ascii="Arial" w:hAnsi="Arial" w:cs="Arial"/>
          <w:color w:val="000000" w:themeColor="text1"/>
        </w:rPr>
        <w:t>within 3 months after the acknowledgment of receipt.</w:t>
      </w:r>
      <w:r w:rsidRPr="0B11A8AE">
        <w:rPr>
          <w:rStyle w:val="eop"/>
          <w:rFonts w:ascii="Arial" w:hAnsi="Arial" w:cs="Arial"/>
          <w:color w:val="000000" w:themeColor="text1"/>
        </w:rPr>
        <w:t> </w:t>
      </w:r>
    </w:p>
    <w:p w14:paraId="09106A05" w14:textId="7C551870" w:rsidR="0077609C" w:rsidRDefault="0077609C" w:rsidP="0077609C">
      <w:pPr>
        <w:pStyle w:val="paragraph"/>
        <w:ind w:hanging="360"/>
        <w:textAlignment w:val="baseline"/>
        <w:rPr>
          <w:color w:val="000000"/>
        </w:rPr>
      </w:pPr>
      <w:r w:rsidRPr="0B11A8AE">
        <w:rPr>
          <w:rStyle w:val="normaltextrun1"/>
          <w:rFonts w:ascii="Arial" w:hAnsi="Arial" w:cs="Arial"/>
          <w:color w:val="000000" w:themeColor="text1"/>
        </w:rPr>
        <w:t>9.</w:t>
      </w:r>
      <w:r w:rsidRPr="0B11A8AE">
        <w:rPr>
          <w:rStyle w:val="normaltextrun1"/>
          <w:rFonts w:ascii="Arial" w:hAnsi="Arial" w:cs="Arial"/>
          <w:color w:val="000000" w:themeColor="text1"/>
          <w:sz w:val="22"/>
          <w:szCs w:val="22"/>
        </w:rPr>
        <w:t xml:space="preserve">   </w:t>
      </w:r>
      <w:r w:rsidRPr="0B11A8AE">
        <w:rPr>
          <w:rStyle w:val="normaltextrun1"/>
          <w:rFonts w:ascii="Arial" w:hAnsi="Arial" w:cs="Arial"/>
          <w:color w:val="000000" w:themeColor="text1"/>
        </w:rPr>
        <w:t xml:space="preserve">Manuscripts that do not conform to the APA </w:t>
      </w:r>
      <w:r w:rsidRPr="0B11A8AE">
        <w:rPr>
          <w:rStyle w:val="normaltextrun1"/>
          <w:rFonts w:ascii="Arial" w:hAnsi="Arial" w:cs="Arial"/>
          <w:i/>
          <w:iCs/>
          <w:color w:val="000000" w:themeColor="text1"/>
        </w:rPr>
        <w:t>Publication Manual</w:t>
      </w:r>
      <w:r w:rsidRPr="0B11A8AE">
        <w:rPr>
          <w:rStyle w:val="normaltextrun1"/>
          <w:rFonts w:ascii="Arial" w:hAnsi="Arial" w:cs="Arial"/>
          <w:color w:val="000000" w:themeColor="text1"/>
        </w:rPr>
        <w:t xml:space="preserve"> </w:t>
      </w:r>
      <w:r w:rsidR="0EE00359" w:rsidRPr="0B11A8AE">
        <w:rPr>
          <w:rStyle w:val="normaltextrun1"/>
          <w:rFonts w:ascii="Arial" w:hAnsi="Arial" w:cs="Arial"/>
          <w:color w:val="000000" w:themeColor="text1"/>
        </w:rPr>
        <w:t>7</w:t>
      </w:r>
      <w:r w:rsidR="0EE00359" w:rsidRPr="0B11A8AE">
        <w:rPr>
          <w:rStyle w:val="normaltextrun1"/>
          <w:rFonts w:ascii="Arial" w:hAnsi="Arial" w:cs="Arial"/>
          <w:color w:val="000000" w:themeColor="text1"/>
          <w:vertAlign w:val="superscript"/>
        </w:rPr>
        <w:t>th</w:t>
      </w:r>
      <w:r w:rsidR="0EE00359" w:rsidRPr="0B11A8AE">
        <w:rPr>
          <w:rStyle w:val="normaltextrun1"/>
          <w:rFonts w:ascii="Arial" w:hAnsi="Arial" w:cs="Arial"/>
          <w:color w:val="000000" w:themeColor="text1"/>
        </w:rPr>
        <w:t xml:space="preserve"> Edition </w:t>
      </w:r>
      <w:r w:rsidRPr="0B11A8AE">
        <w:rPr>
          <w:rStyle w:val="normaltextrun1"/>
          <w:rFonts w:ascii="Arial" w:hAnsi="Arial" w:cs="Arial"/>
          <w:color w:val="000000" w:themeColor="text1"/>
        </w:rPr>
        <w:t>guidelines will be returned without review.</w:t>
      </w:r>
      <w:r w:rsidRPr="0B11A8AE">
        <w:rPr>
          <w:rStyle w:val="eop"/>
          <w:rFonts w:ascii="Arial" w:hAnsi="Arial" w:cs="Arial"/>
          <w:color w:val="000000" w:themeColor="text1"/>
        </w:rPr>
        <w:t> </w:t>
      </w:r>
    </w:p>
    <w:p w14:paraId="55BFF870" w14:textId="77777777" w:rsidR="000F110D" w:rsidRDefault="000F110D"/>
    <w:sectPr w:rsidR="000F1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09C"/>
    <w:rsid w:val="000F110D"/>
    <w:rsid w:val="00716C71"/>
    <w:rsid w:val="0077609C"/>
    <w:rsid w:val="0B11A8AE"/>
    <w:rsid w:val="0BD4D4A4"/>
    <w:rsid w:val="0C144B39"/>
    <w:rsid w:val="0EE00359"/>
    <w:rsid w:val="1314C1D6"/>
    <w:rsid w:val="19917C50"/>
    <w:rsid w:val="21C3ACF6"/>
    <w:rsid w:val="2E29069E"/>
    <w:rsid w:val="3EC66BED"/>
    <w:rsid w:val="424AAEE3"/>
    <w:rsid w:val="4694D910"/>
    <w:rsid w:val="57FF13C5"/>
    <w:rsid w:val="66FB1963"/>
    <w:rsid w:val="68ECDE3F"/>
    <w:rsid w:val="6C5D1F25"/>
    <w:rsid w:val="71755BC7"/>
    <w:rsid w:val="75D6FCAA"/>
    <w:rsid w:val="7E04E3A7"/>
    <w:rsid w:val="7FE2D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DDE33"/>
  <w15:chartTrackingRefBased/>
  <w15:docId w15:val="{BDDAF760-8886-4097-AFFA-AE21389B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7609C"/>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77609C"/>
  </w:style>
  <w:style w:type="character" w:customStyle="1" w:styleId="eop">
    <w:name w:val="eop"/>
    <w:basedOn w:val="DefaultParagraphFont"/>
    <w:rsid w:val="0077609C"/>
  </w:style>
  <w:style w:type="character" w:customStyle="1" w:styleId="pagebreaktextspan2">
    <w:name w:val="pagebreaktextspan2"/>
    <w:basedOn w:val="DefaultParagraphFont"/>
    <w:rsid w:val="0077609C"/>
    <w:rPr>
      <w:shd w:val="clear" w:color="auto" w:fill="FFFFFF"/>
    </w:rPr>
  </w:style>
  <w:style w:type="character" w:styleId="Hyperlink">
    <w:name w:val="Hyperlink"/>
    <w:basedOn w:val="DefaultParagraphFont"/>
    <w:uiPriority w:val="99"/>
    <w:unhideWhenUsed/>
    <w:rsid w:val="007760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3634930">
      <w:bodyDiv w:val="1"/>
      <w:marLeft w:val="0"/>
      <w:marRight w:val="0"/>
      <w:marTop w:val="0"/>
      <w:marBottom w:val="0"/>
      <w:divBdr>
        <w:top w:val="none" w:sz="0" w:space="0" w:color="auto"/>
        <w:left w:val="none" w:sz="0" w:space="0" w:color="auto"/>
        <w:bottom w:val="none" w:sz="0" w:space="0" w:color="auto"/>
        <w:right w:val="none" w:sz="0" w:space="0" w:color="auto"/>
      </w:divBdr>
      <w:divsChild>
        <w:div w:id="9063221">
          <w:marLeft w:val="0"/>
          <w:marRight w:val="0"/>
          <w:marTop w:val="0"/>
          <w:marBottom w:val="0"/>
          <w:divBdr>
            <w:top w:val="none" w:sz="0" w:space="0" w:color="auto"/>
            <w:left w:val="none" w:sz="0" w:space="0" w:color="auto"/>
            <w:bottom w:val="none" w:sz="0" w:space="0" w:color="auto"/>
            <w:right w:val="none" w:sz="0" w:space="0" w:color="auto"/>
          </w:divBdr>
          <w:divsChild>
            <w:div w:id="1585802541">
              <w:marLeft w:val="0"/>
              <w:marRight w:val="0"/>
              <w:marTop w:val="0"/>
              <w:marBottom w:val="0"/>
              <w:divBdr>
                <w:top w:val="none" w:sz="0" w:space="0" w:color="auto"/>
                <w:left w:val="none" w:sz="0" w:space="0" w:color="auto"/>
                <w:bottom w:val="none" w:sz="0" w:space="0" w:color="auto"/>
                <w:right w:val="none" w:sz="0" w:space="0" w:color="auto"/>
              </w:divBdr>
              <w:divsChild>
                <w:div w:id="776020797">
                  <w:marLeft w:val="0"/>
                  <w:marRight w:val="0"/>
                  <w:marTop w:val="0"/>
                  <w:marBottom w:val="0"/>
                  <w:divBdr>
                    <w:top w:val="none" w:sz="0" w:space="0" w:color="auto"/>
                    <w:left w:val="none" w:sz="0" w:space="0" w:color="auto"/>
                    <w:bottom w:val="none" w:sz="0" w:space="0" w:color="auto"/>
                    <w:right w:val="none" w:sz="0" w:space="0" w:color="auto"/>
                  </w:divBdr>
                  <w:divsChild>
                    <w:div w:id="242958759">
                      <w:marLeft w:val="0"/>
                      <w:marRight w:val="0"/>
                      <w:marTop w:val="0"/>
                      <w:marBottom w:val="0"/>
                      <w:divBdr>
                        <w:top w:val="none" w:sz="0" w:space="0" w:color="auto"/>
                        <w:left w:val="none" w:sz="0" w:space="0" w:color="auto"/>
                        <w:bottom w:val="none" w:sz="0" w:space="0" w:color="auto"/>
                        <w:right w:val="none" w:sz="0" w:space="0" w:color="auto"/>
                      </w:divBdr>
                      <w:divsChild>
                        <w:div w:id="2012835631">
                          <w:marLeft w:val="0"/>
                          <w:marRight w:val="0"/>
                          <w:marTop w:val="0"/>
                          <w:marBottom w:val="0"/>
                          <w:divBdr>
                            <w:top w:val="none" w:sz="0" w:space="0" w:color="auto"/>
                            <w:left w:val="none" w:sz="0" w:space="0" w:color="auto"/>
                            <w:bottom w:val="none" w:sz="0" w:space="0" w:color="auto"/>
                            <w:right w:val="none" w:sz="0" w:space="0" w:color="auto"/>
                          </w:divBdr>
                          <w:divsChild>
                            <w:div w:id="129900940">
                              <w:marLeft w:val="0"/>
                              <w:marRight w:val="0"/>
                              <w:marTop w:val="0"/>
                              <w:marBottom w:val="0"/>
                              <w:divBdr>
                                <w:top w:val="none" w:sz="0" w:space="0" w:color="auto"/>
                                <w:left w:val="none" w:sz="0" w:space="0" w:color="auto"/>
                                <w:bottom w:val="none" w:sz="0" w:space="0" w:color="auto"/>
                                <w:right w:val="none" w:sz="0" w:space="0" w:color="auto"/>
                              </w:divBdr>
                              <w:divsChild>
                                <w:div w:id="1349261050">
                                  <w:marLeft w:val="0"/>
                                  <w:marRight w:val="0"/>
                                  <w:marTop w:val="0"/>
                                  <w:marBottom w:val="0"/>
                                  <w:divBdr>
                                    <w:top w:val="none" w:sz="0" w:space="0" w:color="auto"/>
                                    <w:left w:val="none" w:sz="0" w:space="0" w:color="auto"/>
                                    <w:bottom w:val="none" w:sz="0" w:space="0" w:color="auto"/>
                                    <w:right w:val="none" w:sz="0" w:space="0" w:color="auto"/>
                                  </w:divBdr>
                                  <w:divsChild>
                                    <w:div w:id="379675066">
                                      <w:marLeft w:val="0"/>
                                      <w:marRight w:val="0"/>
                                      <w:marTop w:val="0"/>
                                      <w:marBottom w:val="0"/>
                                      <w:divBdr>
                                        <w:top w:val="none" w:sz="0" w:space="0" w:color="auto"/>
                                        <w:left w:val="none" w:sz="0" w:space="0" w:color="auto"/>
                                        <w:bottom w:val="none" w:sz="0" w:space="0" w:color="auto"/>
                                        <w:right w:val="none" w:sz="0" w:space="0" w:color="auto"/>
                                      </w:divBdr>
                                      <w:divsChild>
                                        <w:div w:id="537742202">
                                          <w:marLeft w:val="0"/>
                                          <w:marRight w:val="0"/>
                                          <w:marTop w:val="0"/>
                                          <w:marBottom w:val="0"/>
                                          <w:divBdr>
                                            <w:top w:val="none" w:sz="0" w:space="0" w:color="auto"/>
                                            <w:left w:val="none" w:sz="0" w:space="0" w:color="auto"/>
                                            <w:bottom w:val="none" w:sz="0" w:space="0" w:color="auto"/>
                                            <w:right w:val="none" w:sz="0" w:space="0" w:color="auto"/>
                                          </w:divBdr>
                                          <w:divsChild>
                                            <w:div w:id="290401841">
                                              <w:marLeft w:val="0"/>
                                              <w:marRight w:val="0"/>
                                              <w:marTop w:val="0"/>
                                              <w:marBottom w:val="0"/>
                                              <w:divBdr>
                                                <w:top w:val="none" w:sz="0" w:space="0" w:color="auto"/>
                                                <w:left w:val="none" w:sz="0" w:space="0" w:color="auto"/>
                                                <w:bottom w:val="none" w:sz="0" w:space="0" w:color="auto"/>
                                                <w:right w:val="none" w:sz="0" w:space="0" w:color="auto"/>
                                              </w:divBdr>
                                              <w:divsChild>
                                                <w:div w:id="2097168402">
                                                  <w:marLeft w:val="0"/>
                                                  <w:marRight w:val="0"/>
                                                  <w:marTop w:val="0"/>
                                                  <w:marBottom w:val="0"/>
                                                  <w:divBdr>
                                                    <w:top w:val="none" w:sz="0" w:space="0" w:color="auto"/>
                                                    <w:left w:val="none" w:sz="0" w:space="0" w:color="auto"/>
                                                    <w:bottom w:val="none" w:sz="0" w:space="0" w:color="auto"/>
                                                    <w:right w:val="none" w:sz="0" w:space="0" w:color="auto"/>
                                                  </w:divBdr>
                                                  <w:divsChild>
                                                    <w:div w:id="1160392490">
                                                      <w:marLeft w:val="0"/>
                                                      <w:marRight w:val="0"/>
                                                      <w:marTop w:val="0"/>
                                                      <w:marBottom w:val="0"/>
                                                      <w:divBdr>
                                                        <w:top w:val="single" w:sz="12" w:space="0" w:color="auto"/>
                                                        <w:left w:val="none" w:sz="0" w:space="0" w:color="auto"/>
                                                        <w:bottom w:val="single" w:sz="6" w:space="0" w:color="auto"/>
                                                        <w:right w:val="none" w:sz="0" w:space="0" w:color="auto"/>
                                                      </w:divBdr>
                                                      <w:divsChild>
                                                        <w:div w:id="1607734519">
                                                          <w:marLeft w:val="0"/>
                                                          <w:marRight w:val="0"/>
                                                          <w:marTop w:val="0"/>
                                                          <w:marBottom w:val="0"/>
                                                          <w:divBdr>
                                                            <w:top w:val="none" w:sz="0" w:space="0" w:color="auto"/>
                                                            <w:left w:val="none" w:sz="0" w:space="0" w:color="auto"/>
                                                            <w:bottom w:val="none" w:sz="0" w:space="0" w:color="auto"/>
                                                            <w:right w:val="none" w:sz="0" w:space="0" w:color="auto"/>
                                                          </w:divBdr>
                                                          <w:divsChild>
                                                            <w:div w:id="1127816216">
                                                              <w:marLeft w:val="0"/>
                                                              <w:marRight w:val="0"/>
                                                              <w:marTop w:val="0"/>
                                                              <w:marBottom w:val="0"/>
                                                              <w:divBdr>
                                                                <w:top w:val="none" w:sz="0" w:space="0" w:color="auto"/>
                                                                <w:left w:val="none" w:sz="0" w:space="0" w:color="auto"/>
                                                                <w:bottom w:val="none" w:sz="0" w:space="0" w:color="auto"/>
                                                                <w:right w:val="none" w:sz="0" w:space="0" w:color="auto"/>
                                                              </w:divBdr>
                                                              <w:divsChild>
                                                                <w:div w:id="1419905336">
                                                                  <w:marLeft w:val="0"/>
                                                                  <w:marRight w:val="0"/>
                                                                  <w:marTop w:val="0"/>
                                                                  <w:marBottom w:val="0"/>
                                                                  <w:divBdr>
                                                                    <w:top w:val="none" w:sz="0" w:space="0" w:color="auto"/>
                                                                    <w:left w:val="none" w:sz="0" w:space="0" w:color="auto"/>
                                                                    <w:bottom w:val="none" w:sz="0" w:space="0" w:color="auto"/>
                                                                    <w:right w:val="none" w:sz="0" w:space="0" w:color="auto"/>
                                                                  </w:divBdr>
                                                                  <w:divsChild>
                                                                    <w:div w:id="2010206596">
                                                                      <w:marLeft w:val="0"/>
                                                                      <w:marRight w:val="0"/>
                                                                      <w:marTop w:val="0"/>
                                                                      <w:marBottom w:val="0"/>
                                                                      <w:divBdr>
                                                                        <w:top w:val="none" w:sz="0" w:space="0" w:color="auto"/>
                                                                        <w:left w:val="none" w:sz="0" w:space="0" w:color="auto"/>
                                                                        <w:bottom w:val="none" w:sz="0" w:space="0" w:color="auto"/>
                                                                        <w:right w:val="none" w:sz="0" w:space="0" w:color="auto"/>
                                                                      </w:divBdr>
                                                                      <w:divsChild>
                                                                        <w:div w:id="1507865276">
                                                                          <w:marLeft w:val="0"/>
                                                                          <w:marRight w:val="0"/>
                                                                          <w:marTop w:val="0"/>
                                                                          <w:marBottom w:val="0"/>
                                                                          <w:divBdr>
                                                                            <w:top w:val="none" w:sz="0" w:space="0" w:color="auto"/>
                                                                            <w:left w:val="none" w:sz="0" w:space="0" w:color="auto"/>
                                                                            <w:bottom w:val="none" w:sz="0" w:space="0" w:color="auto"/>
                                                                            <w:right w:val="none" w:sz="0" w:space="0" w:color="auto"/>
                                                                          </w:divBdr>
                                                                          <w:divsChild>
                                                                            <w:div w:id="1010526911">
                                                                              <w:marLeft w:val="0"/>
                                                                              <w:marRight w:val="0"/>
                                                                              <w:marTop w:val="0"/>
                                                                              <w:marBottom w:val="0"/>
                                                                              <w:divBdr>
                                                                                <w:top w:val="none" w:sz="0" w:space="0" w:color="auto"/>
                                                                                <w:left w:val="none" w:sz="0" w:space="0" w:color="auto"/>
                                                                                <w:bottom w:val="none" w:sz="0" w:space="0" w:color="auto"/>
                                                                                <w:right w:val="none" w:sz="0" w:space="0" w:color="auto"/>
                                                                              </w:divBdr>
                                                                              <w:divsChild>
                                                                                <w:div w:id="524367256">
                                                                                  <w:marLeft w:val="0"/>
                                                                                  <w:marRight w:val="0"/>
                                                                                  <w:marTop w:val="0"/>
                                                                                  <w:marBottom w:val="0"/>
                                                                                  <w:divBdr>
                                                                                    <w:top w:val="none" w:sz="0" w:space="0" w:color="auto"/>
                                                                                    <w:left w:val="none" w:sz="0" w:space="0" w:color="auto"/>
                                                                                    <w:bottom w:val="none" w:sz="0" w:space="0" w:color="auto"/>
                                                                                    <w:right w:val="none" w:sz="0" w:space="0" w:color="auto"/>
                                                                                  </w:divBdr>
                                                                                </w:div>
                                                                                <w:div w:id="229317775">
                                                                                  <w:marLeft w:val="0"/>
                                                                                  <w:marRight w:val="0"/>
                                                                                  <w:marTop w:val="0"/>
                                                                                  <w:marBottom w:val="0"/>
                                                                                  <w:divBdr>
                                                                                    <w:top w:val="none" w:sz="0" w:space="0" w:color="auto"/>
                                                                                    <w:left w:val="none" w:sz="0" w:space="0" w:color="auto"/>
                                                                                    <w:bottom w:val="none" w:sz="0" w:space="0" w:color="auto"/>
                                                                                    <w:right w:val="none" w:sz="0" w:space="0" w:color="auto"/>
                                                                                  </w:divBdr>
                                                                                </w:div>
                                                                                <w:div w:id="438649819">
                                                                                  <w:marLeft w:val="0"/>
                                                                                  <w:marRight w:val="0"/>
                                                                                  <w:marTop w:val="0"/>
                                                                                  <w:marBottom w:val="0"/>
                                                                                  <w:divBdr>
                                                                                    <w:top w:val="none" w:sz="0" w:space="0" w:color="auto"/>
                                                                                    <w:left w:val="none" w:sz="0" w:space="0" w:color="auto"/>
                                                                                    <w:bottom w:val="none" w:sz="0" w:space="0" w:color="auto"/>
                                                                                    <w:right w:val="none" w:sz="0" w:space="0" w:color="auto"/>
                                                                                  </w:divBdr>
                                                                                </w:div>
                                                                                <w:div w:id="1378622478">
                                                                                  <w:marLeft w:val="0"/>
                                                                                  <w:marRight w:val="0"/>
                                                                                  <w:marTop w:val="0"/>
                                                                                  <w:marBottom w:val="0"/>
                                                                                  <w:divBdr>
                                                                                    <w:top w:val="none" w:sz="0" w:space="0" w:color="auto"/>
                                                                                    <w:left w:val="none" w:sz="0" w:space="0" w:color="auto"/>
                                                                                    <w:bottom w:val="none" w:sz="0" w:space="0" w:color="auto"/>
                                                                                    <w:right w:val="none" w:sz="0" w:space="0" w:color="auto"/>
                                                                                  </w:divBdr>
                                                                                </w:div>
                                                                                <w:div w:id="1584994819">
                                                                                  <w:marLeft w:val="0"/>
                                                                                  <w:marRight w:val="0"/>
                                                                                  <w:marTop w:val="0"/>
                                                                                  <w:marBottom w:val="0"/>
                                                                                  <w:divBdr>
                                                                                    <w:top w:val="none" w:sz="0" w:space="0" w:color="auto"/>
                                                                                    <w:left w:val="none" w:sz="0" w:space="0" w:color="auto"/>
                                                                                    <w:bottom w:val="none" w:sz="0" w:space="0" w:color="auto"/>
                                                                                    <w:right w:val="none" w:sz="0" w:space="0" w:color="auto"/>
                                                                                  </w:divBdr>
                                                                                </w:div>
                                                                                <w:div w:id="1771510507">
                                                                                  <w:marLeft w:val="0"/>
                                                                                  <w:marRight w:val="0"/>
                                                                                  <w:marTop w:val="0"/>
                                                                                  <w:marBottom w:val="0"/>
                                                                                  <w:divBdr>
                                                                                    <w:top w:val="none" w:sz="0" w:space="0" w:color="auto"/>
                                                                                    <w:left w:val="none" w:sz="0" w:space="0" w:color="auto"/>
                                                                                    <w:bottom w:val="none" w:sz="0" w:space="0" w:color="auto"/>
                                                                                    <w:right w:val="none" w:sz="0" w:space="0" w:color="auto"/>
                                                                                  </w:divBdr>
                                                                                </w:div>
                                                                                <w:div w:id="1098871928">
                                                                                  <w:marLeft w:val="0"/>
                                                                                  <w:marRight w:val="0"/>
                                                                                  <w:marTop w:val="0"/>
                                                                                  <w:marBottom w:val="0"/>
                                                                                  <w:divBdr>
                                                                                    <w:top w:val="none" w:sz="0" w:space="0" w:color="auto"/>
                                                                                    <w:left w:val="none" w:sz="0" w:space="0" w:color="auto"/>
                                                                                    <w:bottom w:val="none" w:sz="0" w:space="0" w:color="auto"/>
                                                                                    <w:right w:val="none" w:sz="0" w:space="0" w:color="auto"/>
                                                                                  </w:divBdr>
                                                                                </w:div>
                                                                                <w:div w:id="1325666739">
                                                                                  <w:marLeft w:val="0"/>
                                                                                  <w:marRight w:val="0"/>
                                                                                  <w:marTop w:val="0"/>
                                                                                  <w:marBottom w:val="0"/>
                                                                                  <w:divBdr>
                                                                                    <w:top w:val="none" w:sz="0" w:space="0" w:color="auto"/>
                                                                                    <w:left w:val="none" w:sz="0" w:space="0" w:color="auto"/>
                                                                                    <w:bottom w:val="none" w:sz="0" w:space="0" w:color="auto"/>
                                                                                    <w:right w:val="none" w:sz="0" w:space="0" w:color="auto"/>
                                                                                  </w:divBdr>
                                                                                </w:div>
                                                                                <w:div w:id="389421705">
                                                                                  <w:marLeft w:val="0"/>
                                                                                  <w:marRight w:val="0"/>
                                                                                  <w:marTop w:val="0"/>
                                                                                  <w:marBottom w:val="0"/>
                                                                                  <w:divBdr>
                                                                                    <w:top w:val="none" w:sz="0" w:space="0" w:color="auto"/>
                                                                                    <w:left w:val="none" w:sz="0" w:space="0" w:color="auto"/>
                                                                                    <w:bottom w:val="none" w:sz="0" w:space="0" w:color="auto"/>
                                                                                    <w:right w:val="none" w:sz="0" w:space="0" w:color="auto"/>
                                                                                  </w:divBdr>
                                                                                </w:div>
                                                                                <w:div w:id="442187982">
                                                                                  <w:marLeft w:val="0"/>
                                                                                  <w:marRight w:val="0"/>
                                                                                  <w:marTop w:val="0"/>
                                                                                  <w:marBottom w:val="0"/>
                                                                                  <w:divBdr>
                                                                                    <w:top w:val="none" w:sz="0" w:space="0" w:color="auto"/>
                                                                                    <w:left w:val="none" w:sz="0" w:space="0" w:color="auto"/>
                                                                                    <w:bottom w:val="none" w:sz="0" w:space="0" w:color="auto"/>
                                                                                    <w:right w:val="none" w:sz="0" w:space="0" w:color="auto"/>
                                                                                  </w:divBdr>
                                                                                </w:div>
                                                                                <w:div w:id="1132871997">
                                                                                  <w:marLeft w:val="0"/>
                                                                                  <w:marRight w:val="0"/>
                                                                                  <w:marTop w:val="0"/>
                                                                                  <w:marBottom w:val="0"/>
                                                                                  <w:divBdr>
                                                                                    <w:top w:val="none" w:sz="0" w:space="0" w:color="auto"/>
                                                                                    <w:left w:val="none" w:sz="0" w:space="0" w:color="auto"/>
                                                                                    <w:bottom w:val="none" w:sz="0" w:space="0" w:color="auto"/>
                                                                                    <w:right w:val="none" w:sz="0" w:space="0" w:color="auto"/>
                                                                                  </w:divBdr>
                                                                                </w:div>
                                                                                <w:div w:id="1434472258">
                                                                                  <w:marLeft w:val="0"/>
                                                                                  <w:marRight w:val="0"/>
                                                                                  <w:marTop w:val="0"/>
                                                                                  <w:marBottom w:val="0"/>
                                                                                  <w:divBdr>
                                                                                    <w:top w:val="none" w:sz="0" w:space="0" w:color="auto"/>
                                                                                    <w:left w:val="none" w:sz="0" w:space="0" w:color="auto"/>
                                                                                    <w:bottom w:val="none" w:sz="0" w:space="0" w:color="auto"/>
                                                                                    <w:right w:val="none" w:sz="0" w:space="0" w:color="auto"/>
                                                                                  </w:divBdr>
                                                                                </w:div>
                                                                                <w:div w:id="740442283">
                                                                                  <w:marLeft w:val="0"/>
                                                                                  <w:marRight w:val="0"/>
                                                                                  <w:marTop w:val="0"/>
                                                                                  <w:marBottom w:val="0"/>
                                                                                  <w:divBdr>
                                                                                    <w:top w:val="none" w:sz="0" w:space="0" w:color="auto"/>
                                                                                    <w:left w:val="none" w:sz="0" w:space="0" w:color="auto"/>
                                                                                    <w:bottom w:val="none" w:sz="0" w:space="0" w:color="auto"/>
                                                                                    <w:right w:val="none" w:sz="0" w:space="0" w:color="auto"/>
                                                                                  </w:divBdr>
                                                                                </w:div>
                                                                                <w:div w:id="1897817817">
                                                                                  <w:marLeft w:val="0"/>
                                                                                  <w:marRight w:val="0"/>
                                                                                  <w:marTop w:val="0"/>
                                                                                  <w:marBottom w:val="0"/>
                                                                                  <w:divBdr>
                                                                                    <w:top w:val="none" w:sz="0" w:space="0" w:color="auto"/>
                                                                                    <w:left w:val="none" w:sz="0" w:space="0" w:color="auto"/>
                                                                                    <w:bottom w:val="none" w:sz="0" w:space="0" w:color="auto"/>
                                                                                    <w:right w:val="none" w:sz="0" w:space="0" w:color="auto"/>
                                                                                  </w:divBdr>
                                                                                </w:div>
                                                                                <w:div w:id="1139763905">
                                                                                  <w:marLeft w:val="0"/>
                                                                                  <w:marRight w:val="0"/>
                                                                                  <w:marTop w:val="0"/>
                                                                                  <w:marBottom w:val="0"/>
                                                                                  <w:divBdr>
                                                                                    <w:top w:val="none" w:sz="0" w:space="0" w:color="auto"/>
                                                                                    <w:left w:val="none" w:sz="0" w:space="0" w:color="auto"/>
                                                                                    <w:bottom w:val="none" w:sz="0" w:space="0" w:color="auto"/>
                                                                                    <w:right w:val="none" w:sz="0" w:space="0" w:color="auto"/>
                                                                                  </w:divBdr>
                                                                                </w:div>
                                                                                <w:div w:id="362946385">
                                                                                  <w:marLeft w:val="0"/>
                                                                                  <w:marRight w:val="0"/>
                                                                                  <w:marTop w:val="0"/>
                                                                                  <w:marBottom w:val="0"/>
                                                                                  <w:divBdr>
                                                                                    <w:top w:val="none" w:sz="0" w:space="0" w:color="auto"/>
                                                                                    <w:left w:val="none" w:sz="0" w:space="0" w:color="auto"/>
                                                                                    <w:bottom w:val="none" w:sz="0" w:space="0" w:color="auto"/>
                                                                                    <w:right w:val="none" w:sz="0" w:space="0" w:color="auto"/>
                                                                                  </w:divBdr>
                                                                                </w:div>
                                                                                <w:div w:id="1823043300">
                                                                                  <w:marLeft w:val="0"/>
                                                                                  <w:marRight w:val="0"/>
                                                                                  <w:marTop w:val="0"/>
                                                                                  <w:marBottom w:val="0"/>
                                                                                  <w:divBdr>
                                                                                    <w:top w:val="none" w:sz="0" w:space="0" w:color="auto"/>
                                                                                    <w:left w:val="none" w:sz="0" w:space="0" w:color="auto"/>
                                                                                    <w:bottom w:val="none" w:sz="0" w:space="0" w:color="auto"/>
                                                                                    <w:right w:val="none" w:sz="0" w:space="0" w:color="auto"/>
                                                                                  </w:divBdr>
                                                                                </w:div>
                                                                                <w:div w:id="1398674257">
                                                                                  <w:marLeft w:val="0"/>
                                                                                  <w:marRight w:val="0"/>
                                                                                  <w:marTop w:val="0"/>
                                                                                  <w:marBottom w:val="0"/>
                                                                                  <w:divBdr>
                                                                                    <w:top w:val="none" w:sz="0" w:space="0" w:color="auto"/>
                                                                                    <w:left w:val="none" w:sz="0" w:space="0" w:color="auto"/>
                                                                                    <w:bottom w:val="none" w:sz="0" w:space="0" w:color="auto"/>
                                                                                    <w:right w:val="none" w:sz="0" w:space="0" w:color="auto"/>
                                                                                  </w:divBdr>
                                                                                </w:div>
                                                                                <w:div w:id="335038083">
                                                                                  <w:marLeft w:val="0"/>
                                                                                  <w:marRight w:val="0"/>
                                                                                  <w:marTop w:val="0"/>
                                                                                  <w:marBottom w:val="0"/>
                                                                                  <w:divBdr>
                                                                                    <w:top w:val="none" w:sz="0" w:space="0" w:color="auto"/>
                                                                                    <w:left w:val="none" w:sz="0" w:space="0" w:color="auto"/>
                                                                                    <w:bottom w:val="none" w:sz="0" w:space="0" w:color="auto"/>
                                                                                    <w:right w:val="none" w:sz="0" w:space="0" w:color="auto"/>
                                                                                  </w:divBdr>
                                                                                </w:div>
                                                                                <w:div w:id="1013067142">
                                                                                  <w:marLeft w:val="0"/>
                                                                                  <w:marRight w:val="0"/>
                                                                                  <w:marTop w:val="0"/>
                                                                                  <w:marBottom w:val="0"/>
                                                                                  <w:divBdr>
                                                                                    <w:top w:val="none" w:sz="0" w:space="0" w:color="auto"/>
                                                                                    <w:left w:val="none" w:sz="0" w:space="0" w:color="auto"/>
                                                                                    <w:bottom w:val="none" w:sz="0" w:space="0" w:color="auto"/>
                                                                                    <w:right w:val="none" w:sz="0" w:space="0" w:color="auto"/>
                                                                                  </w:divBdr>
                                                                                </w:div>
                                                                                <w:div w:id="138814512">
                                                                                  <w:marLeft w:val="0"/>
                                                                                  <w:marRight w:val="0"/>
                                                                                  <w:marTop w:val="0"/>
                                                                                  <w:marBottom w:val="0"/>
                                                                                  <w:divBdr>
                                                                                    <w:top w:val="none" w:sz="0" w:space="0" w:color="auto"/>
                                                                                    <w:left w:val="none" w:sz="0" w:space="0" w:color="auto"/>
                                                                                    <w:bottom w:val="none" w:sz="0" w:space="0" w:color="auto"/>
                                                                                    <w:right w:val="none" w:sz="0" w:space="0" w:color="auto"/>
                                                                                  </w:divBdr>
                                                                                </w:div>
                                                                                <w:div w:id="13438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ajournal@lsuhsc.edu" TargetMode="External"/><Relationship Id="rId3" Type="http://schemas.openxmlformats.org/officeDocument/2006/relationships/customXml" Target="../customXml/item3.xml"/><Relationship Id="rId7" Type="http://schemas.openxmlformats.org/officeDocument/2006/relationships/hyperlink" Target="mailto:lcajournal@lsuhs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35F6A53B98AC4489FF4F7E9856D6B4" ma:contentTypeVersion="12" ma:contentTypeDescription="Create a new document." ma:contentTypeScope="" ma:versionID="871ddbb470c5424b174729e3f4aa07fa">
  <xsd:schema xmlns:xsd="http://www.w3.org/2001/XMLSchema" xmlns:xs="http://www.w3.org/2001/XMLSchema" xmlns:p="http://schemas.microsoft.com/office/2006/metadata/properties" xmlns:ns3="6eca358e-e871-427a-958c-55417668eb52" xmlns:ns4="27de0ef7-b9a2-4821-87f2-38f3da00f0d0" targetNamespace="http://schemas.microsoft.com/office/2006/metadata/properties" ma:root="true" ma:fieldsID="8d85bcab18afa7dbd8f59d91cc0b541a" ns3:_="" ns4:_="">
    <xsd:import namespace="6eca358e-e871-427a-958c-55417668eb52"/>
    <xsd:import namespace="27de0ef7-b9a2-4821-87f2-38f3da00f0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a358e-e871-427a-958c-55417668eb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de0ef7-b9a2-4821-87f2-38f3da00f0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F807F9-E1B1-4ECF-B24A-8E4387F4EF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26DBD2-94D9-4B72-9F55-CA6A37785087}">
  <ds:schemaRefs>
    <ds:schemaRef ds:uri="http://schemas.microsoft.com/sharepoint/v3/contenttype/forms"/>
  </ds:schemaRefs>
</ds:datastoreItem>
</file>

<file path=customXml/itemProps3.xml><?xml version="1.0" encoding="utf-8"?>
<ds:datastoreItem xmlns:ds="http://schemas.openxmlformats.org/officeDocument/2006/customXml" ds:itemID="{B0382A66-48B8-4B40-8BD1-B4944E647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a358e-e871-427a-958c-55417668eb52"/>
    <ds:schemaRef ds:uri="27de0ef7-b9a2-4821-87f2-38f3da00f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Camelford, Kellie</dc:creator>
  <cp:keywords/>
  <dc:description/>
  <cp:lastModifiedBy>Diane Austin</cp:lastModifiedBy>
  <cp:revision>2</cp:revision>
  <dcterms:created xsi:type="dcterms:W3CDTF">2020-07-28T15:05:00Z</dcterms:created>
  <dcterms:modified xsi:type="dcterms:W3CDTF">2020-07-28T15:05:00Z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0x0101005B35F6A53B98AC4489FF4F7E9856D6B4</vt:lpwstr>
  </property>
</Properties>
</file>